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C5249F">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C5249F">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C5249F">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C5249F">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5249F">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C5249F">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5249F">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proofErr w:type="gramStart"/>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roofErr w:type="gramEnd"/>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proofErr w:type="gramStart"/>
      <w:r w:rsidRPr="0098164A">
        <w:rPr>
          <w:sz w:val="18"/>
          <w:szCs w:val="18"/>
        </w:rPr>
        <w:t>b) Ağız protezleri</w:t>
      </w:r>
      <w:r w:rsidR="00473DF2" w:rsidRPr="0098164A">
        <w:rPr>
          <w:sz w:val="18"/>
          <w:szCs w:val="18"/>
        </w:rPr>
        <w:t>nden</w:t>
      </w:r>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roofErr w:type="gramEnd"/>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lastRenderedPageBreak/>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 xml:space="preserve">Aşağıda belirtilen sağlık hizmetleri için (Yükseköğretim kurumlarına ait sağlık hizmeti sunucularında (vakıf üniversiteleri hariç) öğretim üyesi </w:t>
      </w:r>
      <w:r w:rsidR="00737E9E" w:rsidRPr="00051094">
        <w:rPr>
          <w:bCs/>
          <w:strike/>
          <w:color w:val="FF0000"/>
          <w:sz w:val="18"/>
          <w:szCs w:val="18"/>
        </w:rPr>
        <w:lastRenderedPageBreak/>
        <w:t>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lastRenderedPageBreak/>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proofErr w:type="gramStart"/>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 xml:space="preserve">tetkik ve/veya tahlil dışındaki tedavilere (gastroskopi, kolonoskopi, rektosigmoidoskopi, rektoskopi, bronkoskopi, anjiyografi gibi işlemler de dahil olmak üzere) ait giderleri Kuruma faturalandıramazlar. </w:t>
      </w:r>
      <w:proofErr w:type="gramEnd"/>
      <w:r w:rsidR="00AC7EE4" w:rsidRPr="00B72D93">
        <w:rPr>
          <w:rFonts w:ascii="Times New Roman" w:hAnsi="Times New Roman" w:cs="Times New Roman"/>
          <w:color w:val="FF0000"/>
          <w:sz w:val="18"/>
          <w:szCs w:val="18"/>
        </w:rPr>
        <w:t>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w:t>
      </w:r>
      <w:r w:rsidRPr="0098164A">
        <w:rPr>
          <w:iCs/>
          <w:sz w:val="18"/>
          <w:szCs w:val="18"/>
          <w:lang w:eastAsia="en-US"/>
        </w:rPr>
        <w:lastRenderedPageBreak/>
        <w:t>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 xml:space="preserve">ygulanan mekanikler </w:t>
      </w:r>
      <w:r w:rsidRPr="00DF7EDB">
        <w:rPr>
          <w:strike/>
          <w:sz w:val="18"/>
          <w:szCs w:val="18"/>
        </w:rPr>
        <w:lastRenderedPageBreak/>
        <w:t>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lastRenderedPageBreak/>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w:t>
      </w:r>
      <w:r w:rsidR="00196D3D" w:rsidRPr="00196D3D">
        <w:rPr>
          <w:rFonts w:eastAsia="Calibri"/>
          <w:sz w:val="18"/>
          <w:szCs w:val="18"/>
        </w:rPr>
        <w:lastRenderedPageBreak/>
        <w:t>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lastRenderedPageBreak/>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w:t>
      </w:r>
      <w:r w:rsidRPr="0098164A">
        <w:rPr>
          <w:rFonts w:ascii="Times New Roman" w:hAnsi="Times New Roman" w:cs="Times New Roman"/>
          <w:sz w:val="18"/>
          <w:szCs w:val="18"/>
        </w:rPr>
        <w:lastRenderedPageBreak/>
        <w:t>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w:t>
      </w:r>
      <w:r w:rsidRPr="0098164A">
        <w:rPr>
          <w:sz w:val="18"/>
          <w:szCs w:val="18"/>
        </w:rPr>
        <w:lastRenderedPageBreak/>
        <w:t xml:space="preserve">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hekimi bulunması durumunda sağlık kurulu bu hekimler tarafından oluşturulacaktır</w:t>
      </w:r>
      <w:proofErr w:type="gramStart"/>
      <w:r w:rsidRPr="00500BD3">
        <w:rPr>
          <w:rFonts w:eastAsia="Calibri"/>
          <w:color w:val="FF0000"/>
          <w:sz w:val="18"/>
          <w:szCs w:val="18"/>
        </w:rPr>
        <w:t>)</w:t>
      </w:r>
      <w:proofErr w:type="gramEnd"/>
      <w:r w:rsidRPr="00500BD3">
        <w:rPr>
          <w:rFonts w:eastAsia="Calibri"/>
          <w:color w:val="FF0000"/>
          <w:sz w:val="18"/>
          <w:szCs w:val="18"/>
        </w:rPr>
        <w:t xml:space="preserve">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proofErr w:type="gramStart"/>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w:t>
      </w:r>
      <w:proofErr w:type="gramStart"/>
      <w:r w:rsidRPr="001635F2">
        <w:rPr>
          <w:bCs/>
          <w:strike/>
          <w:sz w:val="18"/>
          <w:szCs w:val="18"/>
        </w:rPr>
        <w:t xml:space="preserve">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w:t>
      </w:r>
      <w:proofErr w:type="gramStart"/>
      <w:r w:rsidRPr="001635F2">
        <w:rPr>
          <w:bCs/>
          <w:strike/>
          <w:sz w:val="18"/>
          <w:szCs w:val="18"/>
        </w:rPr>
        <w:t xml:space="preserve">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proofErr w:type="gramStart"/>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w:t>
      </w:r>
      <w:proofErr w:type="gramEnd"/>
      <w:r w:rsidRPr="001635F2">
        <w:rPr>
          <w:bCs/>
          <w:strike/>
          <w:sz w:val="18"/>
          <w:szCs w:val="18"/>
        </w:rPr>
        <w:t>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proofErr w:type="gramStart"/>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roofErr w:type="gramEnd"/>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roofErr w:type="gramEnd"/>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proofErr w:type="gramEnd"/>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(6) SUT eki EK-2/D-2 Listesinde (*) işaretli tanılar hariç olmak üzere bir bölge için en fazla 30 seans fizik tedavi ve rehabilitasyon işlemlerine ait bedeller Kurumca karşılanır. </w:t>
      </w:r>
      <w:proofErr w:type="gramStart"/>
      <w:r w:rsidRPr="001635F2">
        <w:rPr>
          <w:rFonts w:eastAsia="Calibri"/>
          <w:color w:val="FF0000"/>
          <w:sz w:val="18"/>
          <w:szCs w:val="18"/>
        </w:rPr>
        <w:t xml:space="preserve">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w:t>
      </w:r>
      <w:proofErr w:type="gramEnd"/>
      <w:r w:rsidRPr="001635F2">
        <w:rPr>
          <w:rFonts w:eastAsia="Calibri"/>
          <w:color w:val="FF0000"/>
          <w:sz w:val="18"/>
          <w:szCs w:val="18"/>
        </w:rPr>
        <w:t>61 seans sonrası tedaviler ise; SUT’un 2.4.4.F-1(1)b bendinin 2 numaralı alt bendinde belirtilen rapora istinaden 3. Basamak sağlık hizmeti sunucusunca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w:t>
      </w:r>
      <w:proofErr w:type="gramEnd"/>
      <w:r w:rsidRPr="001635F2">
        <w:rPr>
          <w:rFonts w:eastAsia="Calibri"/>
          <w:color w:val="FF0000"/>
          <w:sz w:val="18"/>
          <w:szCs w:val="18"/>
        </w:rPr>
        <w:t>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(11) SUT eki EK-2/D-2 Listesinde G80 kodu ile yer alan tanılarda;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16 yaşından büyük olan hastalarda, 2.4.4.F.1 (1) fıkrasının a bendinde belirtilen rapora istinaden yılda en fazla 30 seans fizik tedavi ve rehabilitasyon uygulamaları Kurumca karşılanır.</w:t>
      </w:r>
    </w:p>
    <w:p w:rsidR="001635F2" w:rsidRDefault="001635F2" w:rsidP="001635F2">
      <w:pPr>
        <w:spacing w:line="240" w:lineRule="exact"/>
        <w:ind w:firstLine="709"/>
        <w:jc w:val="both"/>
        <w:rPr>
          <w:color w:val="FF0000"/>
          <w:sz w:val="18"/>
          <w:szCs w:val="18"/>
        </w:rPr>
      </w:pPr>
      <w:proofErr w:type="gramStart"/>
      <w:r w:rsidRPr="001635F2">
        <w:rPr>
          <w:rFonts w:eastAsia="Calibri"/>
          <w:color w:val="FF0000"/>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roofErr w:type="gramEnd"/>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386B93">
      <w:pPr>
        <w:ind w:firstLine="567"/>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r w:rsidR="00295AE1">
        <w:rPr>
          <w:b/>
          <w:bCs/>
          <w:color w:val="FF0000"/>
          <w:sz w:val="18"/>
          <w:szCs w:val="18"/>
        </w:rPr>
        <w:t>25/07/2014-29071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Default="00875CBF" w:rsidP="00875CBF">
      <w:pPr>
        <w:spacing w:line="240" w:lineRule="exact"/>
        <w:ind w:firstLine="709"/>
        <w:rPr>
          <w:b/>
          <w:color w:val="7030A0"/>
          <w:sz w:val="18"/>
          <w:szCs w:val="18"/>
        </w:rPr>
      </w:pPr>
    </w:p>
    <w:p w:rsidR="00875CBF" w:rsidRPr="004E1C9B" w:rsidRDefault="00875CBF" w:rsidP="00875CBF">
      <w:pPr>
        <w:spacing w:line="240" w:lineRule="exact"/>
        <w:ind w:firstLine="709"/>
        <w:rPr>
          <w:b/>
          <w:color w:val="FF0000"/>
          <w:sz w:val="18"/>
          <w:szCs w:val="18"/>
        </w:rPr>
      </w:pPr>
      <w:r w:rsidRPr="004E1C9B">
        <w:rPr>
          <w:b/>
          <w:color w:val="FF0000"/>
          <w:sz w:val="18"/>
          <w:szCs w:val="18"/>
        </w:rPr>
        <w:lastRenderedPageBreak/>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875CBF">
      <w:pPr>
        <w:spacing w:line="240" w:lineRule="exact"/>
        <w:ind w:firstLine="709"/>
        <w:rPr>
          <w:sz w:val="18"/>
          <w:szCs w:val="18"/>
        </w:rPr>
      </w:pPr>
      <w:proofErr w:type="gramStart"/>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roofErr w:type="gramEnd"/>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lastRenderedPageBreak/>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w:t>
      </w:r>
      <w:r w:rsidRPr="007961BF">
        <w:rPr>
          <w:color w:val="FF0000"/>
          <w:sz w:val="18"/>
          <w:szCs w:val="18"/>
        </w:rPr>
        <w:lastRenderedPageBreak/>
        <w:t>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proofErr w:type="gramStart"/>
      <w:r w:rsidR="00295AE1">
        <w:rPr>
          <w:rFonts w:ascii="Times New Roman" w:hAnsi="Times New Roman" w:cs="Times New Roman"/>
          <w:b/>
          <w:color w:val="FF0000"/>
          <w:sz w:val="18"/>
          <w:szCs w:val="18"/>
        </w:rPr>
        <w:t>25/07/2014</w:t>
      </w:r>
      <w:proofErr w:type="gramEnd"/>
      <w:r w:rsidR="00295AE1">
        <w:rPr>
          <w:rFonts w:ascii="Times New Roman" w:hAnsi="Times New Roman" w:cs="Times New Roman"/>
          <w:b/>
          <w:color w:val="FF0000"/>
          <w:sz w:val="18"/>
          <w:szCs w:val="18"/>
        </w:rPr>
        <w:t>-29071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lastRenderedPageBreak/>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lastRenderedPageBreak/>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lastRenderedPageBreak/>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lastRenderedPageBreak/>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521356" w:rsidRPr="00B10CE5" w:rsidRDefault="00521356" w:rsidP="009D3454">
      <w:pPr>
        <w:spacing w:line="240" w:lineRule="exact"/>
        <w:ind w:firstLine="709"/>
        <w:rPr>
          <w:sz w:val="18"/>
          <w:szCs w:val="18"/>
        </w:rPr>
      </w:pPr>
      <w:proofErr w:type="gramStart"/>
      <w:r w:rsidRPr="00B10CE5">
        <w:rPr>
          <w:sz w:val="18"/>
          <w:szCs w:val="18"/>
        </w:rPr>
        <w:t xml:space="preserve">(18)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w:t>
      </w:r>
      <w:proofErr w:type="gramEnd"/>
      <w:r w:rsidRPr="00B10CE5">
        <w:rPr>
          <w:sz w:val="18"/>
          <w:szCs w:val="18"/>
        </w:rPr>
        <w:t>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2927D9" w:rsidRDefault="00521356" w:rsidP="002927D9">
      <w:pPr>
        <w:ind w:firstLine="709"/>
        <w:rPr>
          <w:strike/>
          <w:sz w:val="18"/>
          <w:szCs w:val="18"/>
        </w:rPr>
      </w:pPr>
      <w:r w:rsidRPr="000A626C">
        <w:rPr>
          <w:sz w:val="18"/>
          <w:szCs w:val="18"/>
        </w:rPr>
        <w:lastRenderedPageBreak/>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D71A70" w:rsidRPr="00D71A70">
        <w:t xml:space="preserve"> </w:t>
      </w:r>
      <w:r w:rsidR="00D71A70" w:rsidRPr="00D71A70">
        <w:rPr>
          <w:color w:val="FF0000"/>
          <w:sz w:val="18"/>
          <w:szCs w:val="18"/>
        </w:rPr>
        <w:t>Ancak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proofErr w:type="gramStart"/>
      <w:r w:rsidR="008407D9">
        <w:rPr>
          <w:b/>
          <w:sz w:val="18"/>
          <w:szCs w:val="18"/>
        </w:rPr>
        <w:t>Mülga</w:t>
      </w:r>
      <w:r w:rsidR="008407D9" w:rsidRPr="000A626C">
        <w:rPr>
          <w:b/>
          <w:sz w:val="18"/>
          <w:szCs w:val="18"/>
        </w:rPr>
        <w:t>:RG</w:t>
      </w:r>
      <w:proofErr w:type="gramEnd"/>
      <w:r w:rsidR="008407D9" w:rsidRPr="000A626C">
        <w:rPr>
          <w:b/>
          <w:sz w:val="18"/>
          <w:szCs w:val="18"/>
        </w:rPr>
        <w:t>-</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D71A70" w:rsidRPr="00D71A70">
        <w:rPr>
          <w:color w:val="FF0000"/>
          <w:sz w:val="18"/>
          <w:szCs w:val="18"/>
        </w:rPr>
        <w:t xml:space="preserve"> 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lastRenderedPageBreak/>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A57D74" w:rsidRDefault="00A57D74" w:rsidP="00A57D74">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A57D74" w:rsidRPr="00A57D74" w:rsidRDefault="00CE25D8" w:rsidP="00521356">
      <w:pPr>
        <w:ind w:firstLine="709"/>
        <w:jc w:val="both"/>
        <w:outlineLvl w:val="4"/>
        <w:rPr>
          <w:color w:val="FF0000"/>
          <w:sz w:val="18"/>
          <w:szCs w:val="18"/>
          <w:lang w:eastAsia="en-US"/>
        </w:rPr>
      </w:pPr>
      <w:r>
        <w:rPr>
          <w:color w:val="FF0000"/>
          <w:sz w:val="18"/>
          <w:szCs w:val="18"/>
        </w:rPr>
        <w:t>ö</w:t>
      </w:r>
      <w:bookmarkStart w:id="524" w:name="_GoBack"/>
      <w:bookmarkEnd w:id="524"/>
      <w:r w:rsidR="00A57D74" w:rsidRPr="00A57D74">
        <w:rPr>
          <w:color w:val="FF0000"/>
          <w:sz w:val="18"/>
          <w:szCs w:val="18"/>
        </w:rPr>
        <w:t>) SUT eki EK-3/F-2 listesinde yer alan “Artroskopi ve Eklem Cerrahisi Malzeme Seti”</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A7626C">
        <w:rPr>
          <w:b/>
          <w:color w:val="00B050"/>
          <w:sz w:val="18"/>
          <w:szCs w:val="18"/>
        </w:rPr>
        <w:t xml:space="preserve"> </w:t>
      </w:r>
      <w:r w:rsidR="00A7626C" w:rsidRPr="000A626C">
        <w:rPr>
          <w:b/>
          <w:sz w:val="18"/>
          <w:szCs w:val="18"/>
        </w:rPr>
        <w:t>(</w:t>
      </w:r>
      <w:proofErr w:type="gramStart"/>
      <w:r w:rsidR="00A7626C" w:rsidRPr="000A626C">
        <w:rPr>
          <w:b/>
          <w:sz w:val="18"/>
          <w:szCs w:val="18"/>
        </w:rPr>
        <w:t>Değişik:RG</w:t>
      </w:r>
      <w:proofErr w:type="gramEnd"/>
      <w:r w:rsidR="00A7626C" w:rsidRPr="000A626C">
        <w:rPr>
          <w:b/>
          <w:sz w:val="18"/>
          <w:szCs w:val="18"/>
        </w:rPr>
        <w:t>-0</w:t>
      </w:r>
      <w:r w:rsidR="00FE62DA" w:rsidRPr="000A626C">
        <w:rPr>
          <w:b/>
          <w:sz w:val="18"/>
          <w:szCs w:val="18"/>
        </w:rPr>
        <w:t>1</w:t>
      </w:r>
      <w:r w:rsidR="00A7626C" w:rsidRPr="000A626C">
        <w:rPr>
          <w:b/>
          <w:sz w:val="18"/>
          <w:szCs w:val="18"/>
        </w:rPr>
        <w:t>/</w:t>
      </w:r>
      <w:r w:rsidR="00FE62DA" w:rsidRPr="000A626C">
        <w:rPr>
          <w:b/>
          <w:sz w:val="18"/>
          <w:szCs w:val="18"/>
        </w:rPr>
        <w:t>1</w:t>
      </w:r>
      <w:r w:rsidR="00A7626C" w:rsidRPr="000A626C">
        <w:rPr>
          <w:b/>
          <w:sz w:val="18"/>
          <w:szCs w:val="18"/>
        </w:rPr>
        <w:t>0/201</w:t>
      </w:r>
      <w:r w:rsidR="00FE62DA" w:rsidRPr="000A626C">
        <w:rPr>
          <w:b/>
          <w:sz w:val="18"/>
          <w:szCs w:val="18"/>
        </w:rPr>
        <w:t>4</w:t>
      </w:r>
      <w:r w:rsidR="00A7626C" w:rsidRPr="000A626C">
        <w:rPr>
          <w:b/>
          <w:sz w:val="18"/>
          <w:szCs w:val="18"/>
        </w:rPr>
        <w:t>-2</w:t>
      </w:r>
      <w:r w:rsidR="00FE62DA" w:rsidRPr="000A626C">
        <w:rPr>
          <w:b/>
          <w:sz w:val="18"/>
          <w:szCs w:val="18"/>
        </w:rPr>
        <w:t>9136</w:t>
      </w:r>
      <w:r w:rsidR="00A7626C" w:rsidRPr="000A626C">
        <w:rPr>
          <w:b/>
          <w:sz w:val="18"/>
          <w:szCs w:val="18"/>
        </w:rPr>
        <w:t>/ 9-a md. Yürürlük: 01/10/2014)</w:t>
      </w:r>
      <w:r w:rsidR="00A7626C">
        <w:rPr>
          <w:b/>
          <w:color w:val="00B050"/>
          <w:sz w:val="18"/>
          <w:szCs w:val="18"/>
        </w:rPr>
        <w:t xml:space="preserve"> </w:t>
      </w:r>
      <w:r w:rsidR="00A7626C" w:rsidRPr="00A7626C">
        <w:rPr>
          <w:bCs/>
          <w:sz w:val="18"/>
          <w:szCs w:val="18"/>
          <w:lang w:eastAsia="en-US"/>
        </w:rPr>
        <w:t>SUT eki listelerde yer almayan tıbbi malzemelerin fatura edilmesi halinde bedelleri Kurumca karşılanmaz.</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proofErr w:type="gramStart"/>
      <w:r w:rsidR="00040CD0" w:rsidRPr="0060282A">
        <w:rPr>
          <w:rFonts w:eastAsiaTheme="minorEastAsia"/>
          <w:b/>
          <w:sz w:val="18"/>
          <w:szCs w:val="18"/>
        </w:rPr>
        <w:t>18/03/2014</w:t>
      </w:r>
      <w:proofErr w:type="gramEnd"/>
      <w:r w:rsidR="00040CD0" w:rsidRPr="0060282A">
        <w:rPr>
          <w:rFonts w:eastAsiaTheme="minorEastAsia"/>
          <w:b/>
          <w:sz w:val="18"/>
          <w:szCs w:val="18"/>
        </w:rPr>
        <w:t>-28945/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w:t>
      </w:r>
      <w:proofErr w:type="gramEnd"/>
      <w:r w:rsidR="00F17F82" w:rsidRPr="00A7626C">
        <w:rPr>
          <w:bCs/>
          <w:strike/>
          <w:sz w:val="18"/>
          <w:szCs w:val="18"/>
        </w:rPr>
        <w:t>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 xml:space="preserve">Kurum bilgi işlem sistemine </w:t>
      </w:r>
      <w:r w:rsidRPr="00325CA5">
        <w:rPr>
          <w:rFonts w:eastAsia="Calibri"/>
          <w:strike/>
          <w:color w:val="FF0000"/>
          <w:sz w:val="18"/>
          <w:szCs w:val="18"/>
          <w:lang w:eastAsia="en-US"/>
        </w:rPr>
        <w:lastRenderedPageBreak/>
        <w:t>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w:t>
      </w:r>
      <w:proofErr w:type="gramStart"/>
      <w:r w:rsidR="00397569" w:rsidRPr="009F3C02">
        <w:rPr>
          <w:rFonts w:eastAsiaTheme="minorEastAsia"/>
          <w:b/>
          <w:strike/>
          <w:color w:val="FF0000"/>
          <w:sz w:val="18"/>
          <w:szCs w:val="18"/>
        </w:rPr>
        <w:t>18/03/2014</w:t>
      </w:r>
      <w:proofErr w:type="gramEnd"/>
      <w:r w:rsidR="00397569" w:rsidRPr="009F3C02">
        <w:rPr>
          <w:rFonts w:eastAsiaTheme="minorEastAsia"/>
          <w:b/>
          <w:strike/>
          <w:color w:val="FF0000"/>
          <w:sz w:val="18"/>
          <w:szCs w:val="18"/>
        </w:rPr>
        <w:t>-28945/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proofErr w:type="gramStart"/>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proofErr w:type="gramEnd"/>
      <w:r w:rsidR="00C620F3" w:rsidRPr="009F3C02">
        <w:rPr>
          <w:rFonts w:eastAsiaTheme="minorEastAsia"/>
          <w:b/>
          <w:strike/>
          <w:color w:val="FF0000"/>
          <w:sz w:val="18"/>
          <w:szCs w:val="18"/>
        </w:rPr>
        <w:t>-</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proofErr w:type="gramStart"/>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roofErr w:type="gramEnd"/>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lastRenderedPageBreak/>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(2) Yara bakım ürünleri veya antimikrobiyal örtüler için düzenlenecek sağlık kurulu raporları;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b) Ayakta tedavide; resmi sağlık kurum/kuruluşlarında genel cerrahi, ortopedi ve travmatoloji, plastik, rekonstrüktif ve estetik </w:t>
      </w:r>
      <w:proofErr w:type="gramStart"/>
      <w:r w:rsidRPr="009F3C02">
        <w:rPr>
          <w:rFonts w:eastAsia="Calibri"/>
          <w:color w:val="FF0000"/>
          <w:sz w:val="18"/>
          <w:szCs w:val="18"/>
        </w:rPr>
        <w:t>cerrahi,geriatri</w:t>
      </w:r>
      <w:proofErr w:type="gramEnd"/>
      <w:r w:rsidRPr="009F3C02">
        <w:rPr>
          <w:rFonts w:eastAsia="Calibri"/>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 Ancak immünobüllöz ve mekanobüllöz hastalıklar, deri nekrozuyla seyreden vaskülitler ve nekrotik enfeksiyöz deri hastalıklarında sağlık kurulu raporları ayakta tedavide 6 ay geçerlidir.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(6) 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(7) Tek reçetede en fazla 15 günlük miktar yazılabilir. Ancak immünobüllöz ve mekanobüllöz hastalıklar, deri nekrozuyla seyreden vaskülitler ve nekrotik enfeksiyöz deri hastalıklarında ayakta tedavide tek reçetede en fazla bir aylık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 xml:space="preserve">(9) 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Pr="00E41868" w:rsidRDefault="009F3C02" w:rsidP="009F3C02">
      <w:pPr>
        <w:spacing w:line="240" w:lineRule="exact"/>
        <w:ind w:firstLine="709"/>
        <w:jc w:val="both"/>
        <w:rPr>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E37565">
      <w:pPr>
        <w:tabs>
          <w:tab w:val="left" w:pos="709"/>
        </w:tabs>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w:t>
      </w:r>
      <w:proofErr w:type="gramEnd"/>
      <w:r w:rsidRPr="00F458FD">
        <w:rPr>
          <w:color w:val="FF0000"/>
          <w:sz w:val="18"/>
          <w:szCs w:val="18"/>
        </w:rPr>
        <w:t>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roofErr w:type="gramEnd"/>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lastRenderedPageBreak/>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lastRenderedPageBreak/>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Pr="00024329" w:rsidRDefault="00024329" w:rsidP="00CD1574">
      <w:pPr>
        <w:spacing w:line="240" w:lineRule="exact"/>
        <w:jc w:val="both"/>
        <w:rPr>
          <w:color w:val="FF0000"/>
          <w:sz w:val="18"/>
          <w:szCs w:val="18"/>
          <w:lang w:eastAsia="en-US"/>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00B31209" w:rsidRPr="009C790D">
        <w:rPr>
          <w:b/>
          <w:color w:val="FF0000"/>
          <w:sz w:val="18"/>
          <w:szCs w:val="18"/>
        </w:rPr>
        <w:t>(</w:t>
      </w:r>
      <w:proofErr w:type="gramStart"/>
      <w:r w:rsidR="00B31209" w:rsidRPr="009C790D">
        <w:rPr>
          <w:b/>
          <w:color w:val="FF0000"/>
          <w:sz w:val="18"/>
          <w:szCs w:val="18"/>
        </w:rPr>
        <w:t>Ek:RG</w:t>
      </w:r>
      <w:proofErr w:type="gramEnd"/>
      <w:r w:rsidR="00B31209" w:rsidRPr="009C790D">
        <w:rPr>
          <w:b/>
          <w:color w:val="FF0000"/>
          <w:sz w:val="18"/>
          <w:szCs w:val="18"/>
        </w:rPr>
        <w:t>-</w:t>
      </w:r>
      <w:r w:rsidR="009C790D" w:rsidRPr="009C790D">
        <w:rPr>
          <w:b/>
          <w:color w:val="FF0000"/>
          <w:sz w:val="18"/>
          <w:szCs w:val="18"/>
        </w:rPr>
        <w:t>01</w:t>
      </w:r>
      <w:r w:rsidR="00B31209" w:rsidRPr="009C790D">
        <w:rPr>
          <w:b/>
          <w:color w:val="FF0000"/>
          <w:sz w:val="18"/>
          <w:szCs w:val="18"/>
        </w:rPr>
        <w:t>/</w:t>
      </w:r>
      <w:r w:rsidR="009C790D" w:rsidRPr="009C790D">
        <w:rPr>
          <w:b/>
          <w:color w:val="FF0000"/>
          <w:sz w:val="18"/>
          <w:szCs w:val="18"/>
        </w:rPr>
        <w:t>10</w:t>
      </w:r>
      <w:r w:rsidR="00B31209" w:rsidRPr="009C790D">
        <w:rPr>
          <w:b/>
          <w:color w:val="FF0000"/>
          <w:sz w:val="18"/>
          <w:szCs w:val="18"/>
        </w:rPr>
        <w:t>/2014-2</w:t>
      </w:r>
      <w:r w:rsidR="009C790D" w:rsidRPr="009C790D">
        <w:rPr>
          <w:b/>
          <w:color w:val="FF0000"/>
          <w:sz w:val="18"/>
          <w:szCs w:val="18"/>
        </w:rPr>
        <w:t>9136</w:t>
      </w:r>
      <w:r w:rsidR="00B31209" w:rsidRPr="009C790D">
        <w:rPr>
          <w:b/>
          <w:color w:val="FF0000"/>
          <w:sz w:val="18"/>
          <w:szCs w:val="18"/>
        </w:rPr>
        <w:t>/ 10-ç  md. Yürürlük: 01/10/2014)</w:t>
      </w:r>
      <w:r w:rsidR="009C790D">
        <w:rPr>
          <w:b/>
          <w:color w:val="FF000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proofErr w:type="gramStart"/>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proofErr w:type="gramEnd"/>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lastRenderedPageBreak/>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roofErr w:type="gramEnd"/>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ED29BC" w:rsidRPr="000A626C">
        <w:rPr>
          <w:sz w:val="18"/>
          <w:szCs w:val="18"/>
        </w:rPr>
        <w:t>Kanama durdurmada kullanılan tıbbi malzemelerin vücut dışı uygulamalarında,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(3) Kanama durdurmada kullanılan tıbbi malzemelerin endoskopik/cerrahi uygulamalarında,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lastRenderedPageBreak/>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lastRenderedPageBreak/>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roofErr w:type="gramEnd"/>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w:t>
      </w:r>
      <w:r w:rsidR="005A3F66" w:rsidRPr="00A17464">
        <w:rPr>
          <w:color w:val="FF0000"/>
          <w:sz w:val="18"/>
          <w:szCs w:val="18"/>
        </w:rPr>
        <w:lastRenderedPageBreak/>
        <w:t>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 xml:space="preserve">bu durumun belirtildiği gastroenteroloji uzman hekimi veya genel cerrahi uzmanı </w:t>
      </w:r>
      <w:r w:rsidR="00857DA8" w:rsidRPr="00D31092">
        <w:rPr>
          <w:strike/>
          <w:sz w:val="18"/>
          <w:szCs w:val="18"/>
        </w:rPr>
        <w:lastRenderedPageBreak/>
        <w:t>tarafından düzenlenecek 6 ay süreli uzman hekim raporuna dayanılarak, bu uzman hekimler ve iç hastalıkları uzman hekimlerince reçete edilir.</w:t>
      </w:r>
      <w:r w:rsidR="00D31092">
        <w:rPr>
          <w:strike/>
          <w:sz w:val="18"/>
          <w:szCs w:val="18"/>
        </w:rPr>
        <w:t xml:space="preserve"> </w:t>
      </w:r>
      <w:proofErr w:type="gramStart"/>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roofErr w:type="gramEnd"/>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&gt;</w:t>
      </w:r>
      <w:proofErr w:type="gramStart"/>
      <w:r w:rsidRPr="000E1E46">
        <w:rPr>
          <w:strike/>
          <w:sz w:val="18"/>
          <w:szCs w:val="18"/>
        </w:rPr>
        <w:t>5.1</w:t>
      </w:r>
      <w:proofErr w:type="gramEnd"/>
      <w:r w:rsidRPr="000E1E46">
        <w:rPr>
          <w:strike/>
          <w:sz w:val="18"/>
          <w:szCs w:val="18"/>
        </w:rPr>
        <w:t xml:space="preserve">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w:t>
      </w:r>
      <w:proofErr w:type="gramStart"/>
      <w:r w:rsidRPr="00A411EC">
        <w:rPr>
          <w:color w:val="FF0000"/>
          <w:sz w:val="18"/>
          <w:szCs w:val="18"/>
        </w:rPr>
        <w:t>5.1</w:t>
      </w:r>
      <w:proofErr w:type="gramEnd"/>
      <w:r w:rsidRPr="00A411EC">
        <w:rPr>
          <w:color w:val="FF0000"/>
          <w:sz w:val="18"/>
          <w:szCs w:val="18"/>
        </w:rPr>
        <w:t xml:space="preserve">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en az bir anti TNF tedavisine rağmen hastalığı kontrol edilemeyen (DAS 28 SKORU &gt;</w:t>
      </w:r>
      <w:proofErr w:type="gramStart"/>
      <w:r w:rsidRPr="0021551D">
        <w:rPr>
          <w:rFonts w:eastAsia="Calibri"/>
          <w:sz w:val="18"/>
          <w:szCs w:val="18"/>
          <w:lang w:eastAsia="en-US"/>
        </w:rPr>
        <w:t>5.1</w:t>
      </w:r>
      <w:proofErr w:type="gramEnd"/>
      <w:r w:rsidRPr="0021551D">
        <w:rPr>
          <w:rFonts w:eastAsia="Calibri"/>
          <w:sz w:val="18"/>
          <w:szCs w:val="18"/>
          <w:lang w:eastAsia="en-US"/>
        </w:rPr>
        <w:t xml:space="preserve">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proofErr w:type="gramStart"/>
      <w:r w:rsidRPr="004F11B1">
        <w:rPr>
          <w:color w:val="FF0000"/>
          <w:sz w:val="18"/>
          <w:szCs w:val="18"/>
        </w:rPr>
        <w:t>a) 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roofErr w:type="gramEnd"/>
    </w:p>
    <w:p w:rsidR="004F11B1" w:rsidRDefault="004F11B1" w:rsidP="00B259DD">
      <w:pPr>
        <w:spacing w:line="240" w:lineRule="atLeast"/>
        <w:ind w:firstLine="708"/>
        <w:jc w:val="both"/>
        <w:rPr>
          <w:color w:val="FF0000"/>
          <w:sz w:val="18"/>
          <w:szCs w:val="18"/>
        </w:rPr>
      </w:pPr>
      <w:r w:rsidRPr="004F11B1">
        <w:rPr>
          <w:color w:val="FF0000"/>
          <w:sz w:val="18"/>
          <w:szCs w:val="18"/>
        </w:rPr>
        <w:t>b) 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DA6D90">
        <w:rPr>
          <w:rFonts w:eastAsia="Calibri"/>
          <w:color w:val="FF0000"/>
          <w:sz w:val="18"/>
          <w:szCs w:val="18"/>
          <w:lang w:eastAsia="en-US"/>
        </w:rPr>
        <w:lastRenderedPageBreak/>
        <w:t>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proofErr w:type="gramStart"/>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w:t>
      </w:r>
      <w:proofErr w:type="gramEnd"/>
      <w:r w:rsidR="000E6BF9" w:rsidRPr="000E6BF9">
        <w:rPr>
          <w:color w:val="FF0000"/>
          <w:sz w:val="18"/>
          <w:szCs w:val="18"/>
        </w:rPr>
        <w:t>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proofErr w:type="gramStart"/>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 xml:space="preserve">Yatan hastalar dışında, </w:t>
      </w:r>
      <w:r w:rsidRPr="00AC643D">
        <w:rPr>
          <w:rFonts w:eastAsia="Calibri"/>
          <w:color w:val="FF0000"/>
          <w:sz w:val="18"/>
          <w:szCs w:val="18"/>
        </w:rPr>
        <w:lastRenderedPageBreak/>
        <w:t>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w:t>
      </w:r>
      <w:r w:rsidRPr="0098164A">
        <w:rPr>
          <w:sz w:val="18"/>
          <w:szCs w:val="18"/>
        </w:rPr>
        <w:lastRenderedPageBreak/>
        <w:t>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Pr="0098164A">
        <w:rPr>
          <w:sz w:val="18"/>
          <w:szCs w:val="18"/>
        </w:rPr>
        <w:lastRenderedPageBreak/>
        <w:t>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 xml:space="preserve">b. Relaps/Refrakter (Nükseden/Dirençli)tedavide; daha önce fludarabin ve alkilleyici ajanlarla tedavi sonrası progresyon gelişmiş, 65 yaş ve altı, ECOG performans statüsü 0-1 olan, 17p delesyonu bulunmayan KLL hastalarında </w:t>
      </w:r>
      <w:r w:rsidRPr="00E64299">
        <w:rPr>
          <w:color w:val="FF0000"/>
          <w:sz w:val="18"/>
          <w:szCs w:val="18"/>
        </w:rPr>
        <w:lastRenderedPageBreak/>
        <w:t>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lastRenderedPageBreak/>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lastRenderedPageBreak/>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proofErr w:type="gramStart"/>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roofErr w:type="gramEnd"/>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proofErr w:type="gramStart"/>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w:t>
      </w:r>
      <w:r w:rsidRPr="000D69B9">
        <w:rPr>
          <w:strike/>
          <w:sz w:val="18"/>
          <w:szCs w:val="18"/>
        </w:rPr>
        <w:lastRenderedPageBreak/>
        <w:t>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proofErr w:type="gramStart"/>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w:t>
      </w:r>
      <w:proofErr w:type="gramEnd"/>
      <w:r w:rsidRPr="0098164A">
        <w:rPr>
          <w:sz w:val="18"/>
          <w:szCs w:val="18"/>
        </w:rPr>
        <w:t xml:space="preserve">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proofErr w:type="gramStart"/>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roofErr w:type="gramEnd"/>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w:t>
      </w:r>
      <w:proofErr w:type="gramStart"/>
      <w:r w:rsidR="009E2510" w:rsidRPr="009E2510">
        <w:rPr>
          <w:b/>
          <w:sz w:val="18"/>
          <w:szCs w:val="18"/>
        </w:rPr>
        <w:t>30/08/2014</w:t>
      </w:r>
      <w:proofErr w:type="gramEnd"/>
      <w:r w:rsidR="009E2510" w:rsidRPr="009E2510">
        <w:rPr>
          <w:b/>
          <w:sz w:val="18"/>
          <w:szCs w:val="18"/>
        </w:rPr>
        <w:t>-29104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(1) 75 yaşın altında 60 kg’ın üstündeki serebrovasküler olay öyküsü olmayan akut koroner sendromlu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lastRenderedPageBreak/>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proofErr w:type="gramStart"/>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roofErr w:type="gramEnd"/>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proofErr w:type="gramStart"/>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w:t>
      </w:r>
      <w:proofErr w:type="gramEnd"/>
      <w:r w:rsidR="009E2E9C" w:rsidRPr="009E2E9C">
        <w:rPr>
          <w:color w:val="FF0000"/>
          <w:sz w:val="18"/>
          <w:szCs w:val="18"/>
        </w:rPr>
        <w:t>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proofErr w:type="gramStart"/>
      <w:r w:rsidR="009E2E9C" w:rsidRPr="006E229B">
        <w:rPr>
          <w:strike/>
          <w:color w:val="FF0000"/>
          <w:sz w:val="18"/>
          <w:szCs w:val="18"/>
        </w:rPr>
        <w:t xml:space="preserve">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w:t>
      </w:r>
      <w:proofErr w:type="gramEnd"/>
      <w:r w:rsidR="009E2E9C" w:rsidRPr="006E229B">
        <w:rPr>
          <w:strike/>
          <w:color w:val="FF0000"/>
          <w:sz w:val="18"/>
          <w:szCs w:val="18"/>
        </w:rPr>
        <w:t>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 xml:space="preserve">Rosuvastatinin 20 mg ve üzeri etken madde içeren dozları, </w:t>
      </w:r>
      <w:r w:rsidR="008F5218" w:rsidRPr="008F5218">
        <w:rPr>
          <w:color w:val="FF0000"/>
          <w:sz w:val="18"/>
          <w:szCs w:val="18"/>
        </w:rPr>
        <w:lastRenderedPageBreak/>
        <w:t>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lastRenderedPageBreak/>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lastRenderedPageBreak/>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proofErr w:type="gramStart"/>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roofErr w:type="gramEnd"/>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 xml:space="preserve">en fazla 3 uygulama, siklus başı </w:t>
      </w:r>
      <w:r w:rsidR="009F5A1E" w:rsidRPr="009F5A1E">
        <w:rPr>
          <w:color w:val="FF0000"/>
          <w:sz w:val="18"/>
          <w:szCs w:val="18"/>
        </w:rPr>
        <w:lastRenderedPageBreak/>
        <w:t>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lastRenderedPageBreak/>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b) a bendinde sayılan haller hariç olmak üzere SUT’un </w:t>
      </w:r>
      <w:proofErr w:type="gramStart"/>
      <w:r w:rsidRPr="0098164A">
        <w:rPr>
          <w:sz w:val="18"/>
          <w:szCs w:val="18"/>
          <w:lang w:eastAsia="en-US"/>
        </w:rPr>
        <w:t>1.7</w:t>
      </w:r>
      <w:proofErr w:type="gramEnd"/>
      <w:r w:rsidRPr="0098164A">
        <w:rPr>
          <w:sz w:val="18"/>
          <w:szCs w:val="18"/>
          <w:lang w:eastAsia="en-US"/>
        </w:rPr>
        <w:t>(2)b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ağız ve diş tedavileri ile ilgili olarak damak yarığı protezi, yeni doğanda preoperatif aparey, velum uzantılı konuşma apareyi, geçici opturatörler, basit çene defektlerinin protetik tedavileri, komplike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lastRenderedPageBreak/>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lastRenderedPageBreak/>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lastRenderedPageBreak/>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proofErr w:type="gramStart"/>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roofErr w:type="gramEnd"/>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lastRenderedPageBreak/>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49F" w:rsidRDefault="00C5249F" w:rsidP="009A14AF">
      <w:r>
        <w:separator/>
      </w:r>
    </w:p>
  </w:endnote>
  <w:endnote w:type="continuationSeparator" w:id="0">
    <w:p w:rsidR="00C5249F" w:rsidRDefault="00C5249F"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49F" w:rsidRDefault="00C5249F" w:rsidP="009A14AF">
      <w:r>
        <w:separator/>
      </w:r>
    </w:p>
  </w:footnote>
  <w:footnote w:type="continuationSeparator" w:id="0">
    <w:p w:rsidR="00C5249F" w:rsidRDefault="00C5249F"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329"/>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01EF"/>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5BEF"/>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35F2"/>
    <w:rsid w:val="00164BEE"/>
    <w:rsid w:val="00164E4B"/>
    <w:rsid w:val="001651A7"/>
    <w:rsid w:val="001659A4"/>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96D3D"/>
    <w:rsid w:val="001A2870"/>
    <w:rsid w:val="001A2C7E"/>
    <w:rsid w:val="001A2FE4"/>
    <w:rsid w:val="001A374B"/>
    <w:rsid w:val="001A3834"/>
    <w:rsid w:val="001A3FEF"/>
    <w:rsid w:val="001A5027"/>
    <w:rsid w:val="001A53C0"/>
    <w:rsid w:val="001A5623"/>
    <w:rsid w:val="001A58CA"/>
    <w:rsid w:val="001A68CA"/>
    <w:rsid w:val="001A7A2D"/>
    <w:rsid w:val="001B0146"/>
    <w:rsid w:val="001B0A71"/>
    <w:rsid w:val="001B0D31"/>
    <w:rsid w:val="001B1216"/>
    <w:rsid w:val="001B15F9"/>
    <w:rsid w:val="001B3417"/>
    <w:rsid w:val="001B3E91"/>
    <w:rsid w:val="001B503B"/>
    <w:rsid w:val="001B5A9E"/>
    <w:rsid w:val="001B67AC"/>
    <w:rsid w:val="001B7493"/>
    <w:rsid w:val="001B79CB"/>
    <w:rsid w:val="001B7AC1"/>
    <w:rsid w:val="001C088C"/>
    <w:rsid w:val="001C08CD"/>
    <w:rsid w:val="001C18B1"/>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408E0"/>
    <w:rsid w:val="00241FE9"/>
    <w:rsid w:val="002420C5"/>
    <w:rsid w:val="00242C01"/>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39FA"/>
    <w:rsid w:val="002E6618"/>
    <w:rsid w:val="002E7481"/>
    <w:rsid w:val="002E7E0D"/>
    <w:rsid w:val="002F04C8"/>
    <w:rsid w:val="002F0646"/>
    <w:rsid w:val="002F2288"/>
    <w:rsid w:val="002F2BDB"/>
    <w:rsid w:val="002F30B7"/>
    <w:rsid w:val="002F4DC2"/>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6462"/>
    <w:rsid w:val="00376A27"/>
    <w:rsid w:val="00377002"/>
    <w:rsid w:val="00377F69"/>
    <w:rsid w:val="00377F9F"/>
    <w:rsid w:val="00382D31"/>
    <w:rsid w:val="0038369A"/>
    <w:rsid w:val="00383C1E"/>
    <w:rsid w:val="003849CD"/>
    <w:rsid w:val="00386B93"/>
    <w:rsid w:val="00386DBC"/>
    <w:rsid w:val="003872E9"/>
    <w:rsid w:val="00387645"/>
    <w:rsid w:val="00387B12"/>
    <w:rsid w:val="00391F1D"/>
    <w:rsid w:val="00393045"/>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E5"/>
    <w:rsid w:val="004C69D7"/>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9B"/>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6FDA"/>
    <w:rsid w:val="00747C3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5A34"/>
    <w:rsid w:val="00786810"/>
    <w:rsid w:val="00787A85"/>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1A14"/>
    <w:rsid w:val="007D1CA9"/>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763"/>
    <w:rsid w:val="00832077"/>
    <w:rsid w:val="0083409F"/>
    <w:rsid w:val="0083665A"/>
    <w:rsid w:val="00836D26"/>
    <w:rsid w:val="008379ED"/>
    <w:rsid w:val="00837BFF"/>
    <w:rsid w:val="008407D9"/>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249F"/>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25D8"/>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53"/>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29BC"/>
    <w:rsid w:val="00ED3B56"/>
    <w:rsid w:val="00ED3F8C"/>
    <w:rsid w:val="00ED4CCA"/>
    <w:rsid w:val="00ED4D18"/>
    <w:rsid w:val="00ED566D"/>
    <w:rsid w:val="00ED6D8A"/>
    <w:rsid w:val="00ED7E50"/>
    <w:rsid w:val="00EE1926"/>
    <w:rsid w:val="00EE33B0"/>
    <w:rsid w:val="00EE445E"/>
    <w:rsid w:val="00EE48CD"/>
    <w:rsid w:val="00EE520E"/>
    <w:rsid w:val="00EE54A4"/>
    <w:rsid w:val="00EE61D4"/>
    <w:rsid w:val="00EE6D9D"/>
    <w:rsid w:val="00EF00E6"/>
    <w:rsid w:val="00EF0EB0"/>
    <w:rsid w:val="00EF1D81"/>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27F261B-B514-4D3C-8261-471169C2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111</Pages>
  <Words>95780</Words>
  <Characters>545947</Characters>
  <Application>Microsoft Office Word</Application>
  <DocSecurity>0</DocSecurity>
  <Lines>4549</Lines>
  <Paragraphs>1280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640447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24</cp:revision>
  <cp:lastPrinted>2013-05-06T06:23:00Z</cp:lastPrinted>
  <dcterms:created xsi:type="dcterms:W3CDTF">2014-09-30T12:49:00Z</dcterms:created>
  <dcterms:modified xsi:type="dcterms:W3CDTF">2014-10-14T06:54:00Z</dcterms:modified>
</cp:coreProperties>
</file>